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4" w:rsidRPr="003065AA" w:rsidRDefault="008B2B54" w:rsidP="003065AA">
      <w:pPr>
        <w:pStyle w:val="Style3"/>
        <w:widowControl/>
        <w:spacing w:before="154" w:line="360" w:lineRule="auto"/>
        <w:ind w:left="653" w:right="1109"/>
        <w:rPr>
          <w:rStyle w:val="FontStyle137"/>
          <w:sz w:val="48"/>
          <w:szCs w:val="48"/>
        </w:rPr>
      </w:pPr>
      <w:r w:rsidRPr="003065AA">
        <w:rPr>
          <w:rStyle w:val="FontStyle137"/>
          <w:sz w:val="48"/>
          <w:szCs w:val="48"/>
        </w:rPr>
        <w:t>Особенности и методика освоения детьми дошкольного возраста формы предметов и геометрических фигур</w:t>
      </w:r>
    </w:p>
    <w:p w:rsidR="008B2B54" w:rsidRPr="003065AA" w:rsidRDefault="008B2B54" w:rsidP="003065AA">
      <w:pPr>
        <w:pStyle w:val="Style40"/>
        <w:widowControl/>
        <w:spacing w:before="240"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познании окружающего мира особо значима ориентировка в многообразии форм предметов (объектов) и геометрических фигур.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психологии и дошкольной педагогике разработаны различ</w:t>
      </w:r>
      <w:r w:rsidRPr="003065AA">
        <w:rPr>
          <w:rStyle w:val="FontStyle135"/>
          <w:color w:val="000000"/>
          <w:sz w:val="28"/>
          <w:szCs w:val="28"/>
        </w:rPr>
        <w:softHyphen/>
        <w:t>ные технологии развития у детей представлений о форме.</w:t>
      </w:r>
    </w:p>
    <w:p w:rsidR="008B2B54" w:rsidRPr="003065AA" w:rsidRDefault="008B2B54" w:rsidP="003065AA">
      <w:pPr>
        <w:pStyle w:val="Style35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данном учебном пособии эти технологии изложены в обоб</w:t>
      </w:r>
      <w:r w:rsidRPr="003065AA">
        <w:rPr>
          <w:rStyle w:val="FontStyle135"/>
          <w:color w:val="000000"/>
          <w:sz w:val="28"/>
          <w:szCs w:val="28"/>
        </w:rPr>
        <w:softHyphen/>
        <w:t>щенном виде. В них мы найдем отражение того, что познанию</w:t>
      </w:r>
    </w:p>
    <w:p w:rsidR="008B2B54" w:rsidRPr="003065AA" w:rsidRDefault="008B2B54" w:rsidP="003065AA">
      <w:pPr>
        <w:pStyle w:val="Style41"/>
        <w:widowControl/>
        <w:spacing w:before="48"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геометрического содержания на логическом уровне предшествует чувственное (сенсорное); таким образом, два пути познания «су</w:t>
      </w:r>
      <w:r w:rsidRPr="003065AA">
        <w:rPr>
          <w:rStyle w:val="FontStyle135"/>
          <w:color w:val="000000"/>
          <w:sz w:val="28"/>
          <w:szCs w:val="28"/>
        </w:rPr>
        <w:softHyphen/>
        <w:t>ществуют» в сознании ребенка 4—5 лет.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Форме принадлежит особое место среди многообразия свойств, познаваемых в дошкольном возрасте. Воспринимая форму, ребенок выделяет предмет из других, узнает и называет его, группирует (сортирует) и соотносит его с другими предмета</w:t>
      </w:r>
      <w:r w:rsidRPr="003065AA">
        <w:rPr>
          <w:rStyle w:val="FontStyle135"/>
          <w:color w:val="000000"/>
          <w:sz w:val="28"/>
          <w:szCs w:val="28"/>
        </w:rPr>
        <w:softHyphen/>
        <w:t>ми. Параллельно или вслед за этим ребенок познает геометриче</w:t>
      </w:r>
      <w:r w:rsidRPr="003065AA">
        <w:rPr>
          <w:rStyle w:val="FontStyle135"/>
          <w:color w:val="000000"/>
          <w:sz w:val="28"/>
          <w:szCs w:val="28"/>
        </w:rPr>
        <w:softHyphen/>
        <w:t>ские фигуры, выделяя прежде их форму, а затем — структуру.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познании геометрических фигур детьми дошкольного воз</w:t>
      </w:r>
      <w:r w:rsidRPr="003065AA">
        <w:rPr>
          <w:rStyle w:val="FontStyle135"/>
          <w:color w:val="000000"/>
          <w:sz w:val="28"/>
          <w:szCs w:val="28"/>
        </w:rPr>
        <w:softHyphen/>
        <w:t>раста принято выделять три этапа:</w:t>
      </w:r>
    </w:p>
    <w:p w:rsidR="008B2B54" w:rsidRPr="003065AA" w:rsidRDefault="008B2B54" w:rsidP="003065AA">
      <w:pPr>
        <w:pStyle w:val="Style56"/>
        <w:widowControl/>
        <w:numPr>
          <w:ilvl w:val="0"/>
          <w:numId w:val="1"/>
        </w:numPr>
        <w:tabs>
          <w:tab w:val="left" w:pos="350"/>
        </w:tabs>
        <w:spacing w:line="360" w:lineRule="auto"/>
        <w:ind w:firstLine="709"/>
        <w:jc w:val="both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геометрические фигуры воспринимаются как целые и разли</w:t>
      </w:r>
      <w:r w:rsidRPr="003065AA">
        <w:rPr>
          <w:rStyle w:val="FontStyle135"/>
          <w:color w:val="000000"/>
          <w:sz w:val="28"/>
          <w:szCs w:val="28"/>
        </w:rPr>
        <w:softHyphen/>
        <w:t>чаются детьми в основном по форме (в 3—4 года);</w:t>
      </w:r>
    </w:p>
    <w:p w:rsidR="008B2B54" w:rsidRPr="003065AA" w:rsidRDefault="008B2B54" w:rsidP="003065AA">
      <w:pPr>
        <w:pStyle w:val="Style56"/>
        <w:widowControl/>
        <w:numPr>
          <w:ilvl w:val="0"/>
          <w:numId w:val="1"/>
        </w:numPr>
        <w:tabs>
          <w:tab w:val="left" w:pos="350"/>
        </w:tabs>
        <w:spacing w:line="360" w:lineRule="auto"/>
        <w:ind w:firstLine="709"/>
        <w:jc w:val="both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4—5 лет геометрические фигуры воспринимаются аналити</w:t>
      </w:r>
      <w:r w:rsidRPr="003065AA">
        <w:rPr>
          <w:rStyle w:val="FontStyle135"/>
          <w:color w:val="000000"/>
          <w:sz w:val="28"/>
          <w:szCs w:val="28"/>
        </w:rPr>
        <w:softHyphen/>
        <w:t>чески, их свойства и структуру дети устанавливают эмпири</w:t>
      </w:r>
      <w:r w:rsidRPr="003065AA">
        <w:rPr>
          <w:rStyle w:val="FontStyle135"/>
          <w:color w:val="000000"/>
          <w:sz w:val="28"/>
          <w:szCs w:val="28"/>
        </w:rPr>
        <w:softHyphen/>
        <w:t>чески (опытным путем);</w:t>
      </w:r>
    </w:p>
    <w:p w:rsidR="008B2B54" w:rsidRPr="003065AA" w:rsidRDefault="008B2B54" w:rsidP="003065AA">
      <w:pPr>
        <w:pStyle w:val="Style56"/>
        <w:widowControl/>
        <w:numPr>
          <w:ilvl w:val="0"/>
          <w:numId w:val="1"/>
        </w:numPr>
        <w:tabs>
          <w:tab w:val="left" w:pos="350"/>
        </w:tabs>
        <w:spacing w:line="360" w:lineRule="auto"/>
        <w:ind w:firstLine="709"/>
        <w:jc w:val="both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5—6 лет геометрические фигуры дети воспринимают в опре</w:t>
      </w:r>
      <w:r w:rsidRPr="003065AA">
        <w:rPr>
          <w:rStyle w:val="FontStyle135"/>
          <w:color w:val="000000"/>
          <w:sz w:val="28"/>
          <w:szCs w:val="28"/>
        </w:rPr>
        <w:softHyphen/>
        <w:t>деленной взаимосвязи по структуре, свойствам, осознают их общность.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результате психологических исследований стало известно, что процесс познания детьми формы как свойства — длительный и сложный.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 xml:space="preserve">Для детей </w:t>
      </w:r>
      <w:r w:rsidRPr="003065AA">
        <w:rPr>
          <w:rStyle w:val="FontStyle134"/>
          <w:color w:val="000000"/>
          <w:sz w:val="28"/>
          <w:szCs w:val="28"/>
        </w:rPr>
        <w:t>2—3</w:t>
      </w:r>
      <w:r w:rsidRPr="003065AA">
        <w:rPr>
          <w:rStyle w:val="FontStyle145"/>
          <w:color w:val="000000"/>
          <w:sz w:val="28"/>
          <w:szCs w:val="28"/>
        </w:rPr>
        <w:t xml:space="preserve">-х лет </w:t>
      </w:r>
      <w:r w:rsidRPr="003065AA">
        <w:rPr>
          <w:rStyle w:val="FontStyle135"/>
          <w:color w:val="000000"/>
          <w:sz w:val="28"/>
          <w:szCs w:val="28"/>
        </w:rPr>
        <w:t>основной опознавательный признак фи</w:t>
      </w:r>
      <w:r w:rsidRPr="003065AA">
        <w:rPr>
          <w:rStyle w:val="FontStyle135"/>
          <w:color w:val="000000"/>
          <w:sz w:val="28"/>
          <w:szCs w:val="28"/>
        </w:rPr>
        <w:softHyphen/>
        <w:t>гуры — поверхность, плоскость. Они берут фигуру в руки, мани</w:t>
      </w:r>
      <w:r w:rsidRPr="003065AA">
        <w:rPr>
          <w:rStyle w:val="FontStyle135"/>
          <w:color w:val="000000"/>
          <w:sz w:val="28"/>
          <w:szCs w:val="28"/>
        </w:rPr>
        <w:softHyphen/>
        <w:t>пулируют; проводят рукой по плоскости, как бы пытаясь обнару</w:t>
      </w:r>
      <w:r w:rsidRPr="003065AA">
        <w:rPr>
          <w:rStyle w:val="FontStyle135"/>
          <w:color w:val="000000"/>
          <w:sz w:val="28"/>
          <w:szCs w:val="28"/>
        </w:rPr>
        <w:softHyphen/>
        <w:t>жить предметную основу.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этом возрасте дети выделяют среди других и называют от</w:t>
      </w:r>
      <w:r w:rsidRPr="003065AA">
        <w:rPr>
          <w:rStyle w:val="FontStyle135"/>
          <w:color w:val="000000"/>
          <w:sz w:val="28"/>
          <w:szCs w:val="28"/>
        </w:rPr>
        <w:softHyphen/>
        <w:t>дельные геометрические фигуры, пользуясь словами «кружок», «кубик», «шарик». Или сравнивают форму реального предмета с геометрической и пользуются выражениями «Это — как кубик», «Это — как платочек». Как правило, они «опредмечивают» гео</w:t>
      </w:r>
      <w:r w:rsidRPr="003065AA">
        <w:rPr>
          <w:rStyle w:val="FontStyle135"/>
          <w:color w:val="000000"/>
          <w:sz w:val="28"/>
          <w:szCs w:val="28"/>
        </w:rPr>
        <w:softHyphen/>
        <w:t>метрические фигуры, называя их «крышей», «платочком», «огур</w:t>
      </w:r>
      <w:r w:rsidRPr="003065AA">
        <w:rPr>
          <w:rStyle w:val="FontStyle135"/>
          <w:color w:val="000000"/>
          <w:sz w:val="28"/>
          <w:szCs w:val="28"/>
        </w:rPr>
        <w:softHyphen/>
        <w:t>цом» и т. д.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Освоение формы предметов и геометрических фигур проходит в этом возрасте в активной деятельности. Дети кладут один кубик на другой, сооружая башню, укладывают предметы в машины; ка</w:t>
      </w:r>
      <w:r w:rsidRPr="003065AA">
        <w:rPr>
          <w:rStyle w:val="FontStyle135"/>
          <w:color w:val="000000"/>
          <w:sz w:val="28"/>
          <w:szCs w:val="28"/>
        </w:rPr>
        <w:softHyphen/>
        <w:t>тают фигуры, перекладывают; составляют ряды.</w:t>
      </w:r>
    </w:p>
    <w:p w:rsidR="008B2B54" w:rsidRPr="003065AA" w:rsidRDefault="008B2B54" w:rsidP="003065AA">
      <w:pPr>
        <w:pStyle w:val="Style40"/>
        <w:widowControl/>
        <w:spacing w:before="48"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 xml:space="preserve">Дети </w:t>
      </w:r>
      <w:r w:rsidRPr="003065AA">
        <w:rPr>
          <w:rStyle w:val="FontStyle134"/>
          <w:i w:val="0"/>
          <w:color w:val="000000"/>
          <w:sz w:val="28"/>
          <w:szCs w:val="28"/>
        </w:rPr>
        <w:t>3—4-х лет</w:t>
      </w:r>
      <w:r w:rsidRPr="003065AA">
        <w:rPr>
          <w:rStyle w:val="FontStyle135"/>
          <w:color w:val="000000"/>
          <w:sz w:val="28"/>
          <w:szCs w:val="28"/>
        </w:rPr>
        <w:t>начинают отличать геометрические фигуры от предметов, выделяя их форму. Называя фигуры, говорят: «Тре</w:t>
      </w:r>
      <w:r w:rsidRPr="003065AA">
        <w:rPr>
          <w:rStyle w:val="FontStyle135"/>
          <w:color w:val="000000"/>
          <w:sz w:val="28"/>
          <w:szCs w:val="28"/>
        </w:rPr>
        <w:softHyphen/>
        <w:t>угольник — как крыша», «Платочек — как квадратик».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Дети обследуют фигуры осязательно-двигательным путем, стараясь провести рукой по контуру. При этом охотно проговари</w:t>
      </w:r>
      <w:r w:rsidRPr="003065AA">
        <w:rPr>
          <w:rStyle w:val="FontStyle135"/>
          <w:color w:val="000000"/>
          <w:sz w:val="28"/>
          <w:szCs w:val="28"/>
        </w:rPr>
        <w:softHyphen/>
        <w:t>вают понравившиеся им слова, выражения. Начинают восприни</w:t>
      </w:r>
      <w:r w:rsidRPr="003065AA">
        <w:rPr>
          <w:rStyle w:val="FontStyle135"/>
          <w:color w:val="000000"/>
          <w:sz w:val="28"/>
          <w:szCs w:val="28"/>
        </w:rPr>
        <w:softHyphen/>
        <w:t>мать структурные элементы геометрических фигур: углы, сторо</w:t>
      </w:r>
      <w:r w:rsidRPr="003065AA">
        <w:rPr>
          <w:rStyle w:val="FontStyle135"/>
          <w:color w:val="000000"/>
          <w:sz w:val="28"/>
          <w:szCs w:val="28"/>
        </w:rPr>
        <w:softHyphen/>
        <w:t>ны. При восприятии фигур абстрагируются от цвета, размера, вы</w:t>
      </w:r>
      <w:r w:rsidRPr="003065AA">
        <w:rPr>
          <w:rStyle w:val="FontStyle135"/>
          <w:color w:val="000000"/>
          <w:sz w:val="28"/>
          <w:szCs w:val="28"/>
        </w:rPr>
        <w:softHyphen/>
        <w:t>деляя их форму. Однако зрительное восприятие ребенка остается беглым, его взгляд не сосредоточивается на контуре или плоско</w:t>
      </w:r>
      <w:r w:rsidRPr="003065AA">
        <w:rPr>
          <w:rStyle w:val="FontStyle135"/>
          <w:color w:val="000000"/>
          <w:sz w:val="28"/>
          <w:szCs w:val="28"/>
        </w:rPr>
        <w:softHyphen/>
        <w:t>сти. В силу этого дети часто путают похожие фигуры: овал и круг, прямоугольник и квадрат.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 xml:space="preserve">Дети </w:t>
      </w:r>
      <w:r w:rsidRPr="003065AA">
        <w:rPr>
          <w:rStyle w:val="FontStyle134"/>
          <w:i w:val="0"/>
          <w:color w:val="000000"/>
          <w:sz w:val="28"/>
          <w:szCs w:val="28"/>
        </w:rPr>
        <w:t>4—5 лет</w:t>
      </w:r>
      <w:r w:rsidRPr="003065AA">
        <w:rPr>
          <w:rStyle w:val="FontStyle135"/>
          <w:color w:val="000000"/>
          <w:sz w:val="28"/>
          <w:szCs w:val="28"/>
        </w:rPr>
        <w:t>успешно обследуют геометрические фигуры, проводя указательным пальцем по контуру. При этом они, как правило, называют структурные компоненты: вершины, стороны, углы. Прослеживают движением руки линии, образующие углы; обнаруживают точки пересечения линий. Обследование стано</w:t>
      </w:r>
      <w:r w:rsidRPr="003065AA">
        <w:rPr>
          <w:rStyle w:val="FontStyle135"/>
          <w:color w:val="000000"/>
          <w:sz w:val="28"/>
          <w:szCs w:val="28"/>
        </w:rPr>
        <w:softHyphen/>
        <w:t>вится точным и результативным.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Как правило, в этом возрасте у детей складываются образы фигур — эталонные представления о них. Они начинают успешно определять сходства и различия форм предметов с геометрически</w:t>
      </w:r>
      <w:r w:rsidRPr="003065AA">
        <w:rPr>
          <w:rStyle w:val="FontStyle135"/>
          <w:color w:val="000000"/>
          <w:sz w:val="28"/>
          <w:szCs w:val="28"/>
        </w:rPr>
        <w:softHyphen/>
        <w:t>ми фигурами; пользоваться сложившимися у них эталонами с целью определения любой неизвестной формы; отображать формы в продуктивной деятельности.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 xml:space="preserve">В </w:t>
      </w:r>
      <w:bookmarkStart w:id="0" w:name="_GoBack"/>
      <w:r w:rsidRPr="003065AA">
        <w:rPr>
          <w:rStyle w:val="FontStyle134"/>
          <w:i w:val="0"/>
          <w:color w:val="000000"/>
          <w:sz w:val="28"/>
          <w:szCs w:val="28"/>
        </w:rPr>
        <w:t>5—6 лет</w:t>
      </w:r>
      <w:bookmarkEnd w:id="0"/>
      <w:r w:rsidRPr="003065AA">
        <w:rPr>
          <w:rStyle w:val="FontStyle135"/>
          <w:color w:val="000000"/>
          <w:sz w:val="28"/>
          <w:szCs w:val="28"/>
        </w:rPr>
        <w:t>дети в основном зрительно воспринимают геомет</w:t>
      </w:r>
      <w:r w:rsidRPr="003065AA">
        <w:rPr>
          <w:rStyle w:val="FontStyle135"/>
          <w:color w:val="000000"/>
          <w:sz w:val="28"/>
          <w:szCs w:val="28"/>
        </w:rPr>
        <w:softHyphen/>
        <w:t>рические фигуры. Осязательно-двигательное обследование стано</w:t>
      </w:r>
      <w:r w:rsidRPr="003065AA">
        <w:rPr>
          <w:rStyle w:val="FontStyle135"/>
          <w:color w:val="000000"/>
          <w:sz w:val="28"/>
          <w:szCs w:val="28"/>
        </w:rPr>
        <w:softHyphen/>
        <w:t>вится ненужным. В процессе зрительного восприятия они фикси</w:t>
      </w:r>
      <w:r w:rsidRPr="003065AA">
        <w:rPr>
          <w:rStyle w:val="FontStyle135"/>
          <w:color w:val="000000"/>
          <w:sz w:val="28"/>
          <w:szCs w:val="28"/>
        </w:rPr>
        <w:softHyphen/>
        <w:t>руют контур и на этой основе включают фигуру в определенную группу, выделяют виды фигур, классифицируют, упорядочивают и систематизируют предметы по форме.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В старшем дошкольном возрасте преобладает зрительное рас</w:t>
      </w:r>
      <w:r w:rsidRPr="003065AA">
        <w:rPr>
          <w:rStyle w:val="FontStyle135"/>
          <w:color w:val="000000"/>
          <w:sz w:val="28"/>
          <w:szCs w:val="28"/>
        </w:rPr>
        <w:softHyphen/>
        <w:t>познавание фигур и их отличительных признаков, словесная ха</w:t>
      </w:r>
      <w:r w:rsidRPr="003065AA">
        <w:rPr>
          <w:rStyle w:val="FontStyle135"/>
          <w:color w:val="000000"/>
          <w:sz w:val="28"/>
          <w:szCs w:val="28"/>
        </w:rPr>
        <w:softHyphen/>
        <w:t>рактеристика формы предметов и геометрических фигур.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Итак, восприятие формы ребенком дошкольного возраста осуществляется на основе одновременного обследования ее зри</w:t>
      </w:r>
      <w:r w:rsidRPr="003065AA">
        <w:rPr>
          <w:rStyle w:val="FontStyle135"/>
          <w:color w:val="000000"/>
          <w:sz w:val="28"/>
          <w:szCs w:val="28"/>
        </w:rPr>
        <w:softHyphen/>
        <w:t>тельным и осязательно-двигательным способом, сопровождае</w:t>
      </w:r>
      <w:r w:rsidRPr="003065AA">
        <w:rPr>
          <w:rStyle w:val="FontStyle135"/>
          <w:color w:val="000000"/>
          <w:sz w:val="28"/>
          <w:szCs w:val="28"/>
        </w:rPr>
        <w:softHyphen/>
        <w:t>мым называнием основных особенностей той или иной формы.</w:t>
      </w:r>
    </w:p>
    <w:p w:rsidR="008B2B54" w:rsidRPr="003065AA" w:rsidRDefault="008B2B54" w:rsidP="003065AA">
      <w:pPr>
        <w:pStyle w:val="Style41"/>
        <w:widowControl/>
        <w:spacing w:before="48"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Например, круглая — нет углов; четырехугольник — у него есть стороны, углы и вершины.</w:t>
      </w:r>
    </w:p>
    <w:p w:rsidR="008B2B54" w:rsidRPr="003065AA" w:rsidRDefault="008B2B54" w:rsidP="003065AA">
      <w:pPr>
        <w:pStyle w:val="Style40"/>
        <w:widowControl/>
        <w:spacing w:line="360" w:lineRule="auto"/>
        <w:ind w:firstLine="709"/>
        <w:rPr>
          <w:rStyle w:val="FontStyle135"/>
          <w:color w:val="000000"/>
          <w:sz w:val="28"/>
          <w:szCs w:val="28"/>
        </w:rPr>
      </w:pPr>
      <w:r w:rsidRPr="003065AA">
        <w:rPr>
          <w:rStyle w:val="FontStyle135"/>
          <w:color w:val="000000"/>
          <w:sz w:val="28"/>
          <w:szCs w:val="28"/>
        </w:rPr>
        <w:t>Геометрические фигуры становятся эталонами определения формы окружающих предметов и их частей.</w:t>
      </w:r>
    </w:p>
    <w:p w:rsidR="008B2B54" w:rsidRPr="003065AA" w:rsidRDefault="008B2B54" w:rsidP="004876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13A2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БДОУ &quot;Центр развития ребенка - детский сад 61&quot;" style="width:465pt;height:423pt;visibility:visible">
            <v:imagedata r:id="rId5" o:title=""/>
          </v:shape>
        </w:pict>
      </w:r>
    </w:p>
    <w:sectPr w:rsidR="008B2B54" w:rsidRPr="003065AA" w:rsidSect="009E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3CB4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AA"/>
    <w:rsid w:val="00272629"/>
    <w:rsid w:val="003065AA"/>
    <w:rsid w:val="004876AF"/>
    <w:rsid w:val="008B2B54"/>
    <w:rsid w:val="00906591"/>
    <w:rsid w:val="009E4F41"/>
    <w:rsid w:val="00A24A83"/>
    <w:rsid w:val="00D1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3065A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3065AA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3065AA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3065A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Normal"/>
    <w:uiPriority w:val="99"/>
    <w:rsid w:val="003065AA"/>
    <w:pPr>
      <w:widowControl w:val="0"/>
      <w:autoSpaceDE w:val="0"/>
      <w:autoSpaceDN w:val="0"/>
      <w:adjustRightInd w:val="0"/>
      <w:spacing w:after="0" w:line="250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4">
    <w:name w:val="Font Style134"/>
    <w:basedOn w:val="DefaultParagraphFont"/>
    <w:uiPriority w:val="99"/>
    <w:rsid w:val="003065A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5">
    <w:name w:val="Font Style135"/>
    <w:basedOn w:val="DefaultParagraphFont"/>
    <w:uiPriority w:val="99"/>
    <w:rsid w:val="003065AA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basedOn w:val="DefaultParagraphFont"/>
    <w:uiPriority w:val="99"/>
    <w:rsid w:val="003065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basedOn w:val="DefaultParagraphFont"/>
    <w:uiPriority w:val="99"/>
    <w:rsid w:val="003065AA"/>
    <w:rPr>
      <w:rFonts w:ascii="Times New Roman" w:hAnsi="Times New Roman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681</Words>
  <Characters>3882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zav</cp:lastModifiedBy>
  <cp:revision>2</cp:revision>
  <dcterms:created xsi:type="dcterms:W3CDTF">2014-11-20T09:12:00Z</dcterms:created>
  <dcterms:modified xsi:type="dcterms:W3CDTF">2015-01-05T08:47:00Z</dcterms:modified>
</cp:coreProperties>
</file>